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56" w:rsidRDefault="009F2956">
      <w:pPr>
        <w:spacing w:after="0" w:line="240" w:lineRule="auto"/>
        <w:jc w:val="right"/>
        <w:rPr>
          <w:rFonts w:cs="Calibri"/>
          <w:lang w:val="bg-BG"/>
        </w:rPr>
      </w:pPr>
    </w:p>
    <w:p w:rsidR="009F2956" w:rsidRDefault="004A2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До: ........................................................</w:t>
      </w:r>
    </w:p>
    <w:p w:rsidR="009F2956" w:rsidRDefault="004A2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Управител/Директор на: ........................................................</w:t>
      </w:r>
    </w:p>
    <w:p w:rsidR="009F2956" w:rsidRDefault="009F2956">
      <w:pPr>
        <w:spacing w:after="0" w:line="240" w:lineRule="auto"/>
        <w:jc w:val="right"/>
        <w:rPr>
          <w:rFonts w:cs="Calibri"/>
          <w:lang w:val="bg-BG"/>
        </w:rPr>
      </w:pPr>
    </w:p>
    <w:p w:rsidR="009F2956" w:rsidRDefault="009F2956">
      <w:pPr>
        <w:ind w:firstLine="720"/>
        <w:rPr>
          <w:rFonts w:cs="Calibri"/>
          <w:lang w:val="bg-BG"/>
        </w:rPr>
      </w:pPr>
    </w:p>
    <w:p w:rsidR="009F2956" w:rsidRDefault="004A2A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Уважаеми ………………………………………,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Във връзка с проучване на качеството на обучение в специалност „Фармация“ във Факултета по химия и фармация (ФХФ) на Софийски университет „Св. Климент Охридски“, за нас е ценно да узнаем Вашето мнение като работодател на възпитаници на ФХФ, СУ, които се обучават практически 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>във …………….</w:t>
      </w:r>
      <w:r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111E4F">
        <w:rPr>
          <w:rFonts w:ascii="Times New Roman" w:hAnsi="Times New Roman"/>
          <w:i/>
          <w:sz w:val="24"/>
          <w:szCs w:val="24"/>
          <w:lang w:val="bg-BG"/>
        </w:rPr>
        <w:t xml:space="preserve">Вашата </w:t>
      </w:r>
      <w:r w:rsidR="00FE7037" w:rsidRPr="00111E4F">
        <w:rPr>
          <w:rFonts w:ascii="Times New Roman" w:hAnsi="Times New Roman"/>
          <w:i/>
          <w:sz w:val="24"/>
          <w:szCs w:val="24"/>
          <w:lang w:val="bg-BG"/>
        </w:rPr>
        <w:t>аптека</w:t>
      </w:r>
      <w:r w:rsidRPr="00111E4F">
        <w:rPr>
          <w:rFonts w:ascii="Times New Roman" w:hAnsi="Times New Roman"/>
          <w:i/>
          <w:sz w:val="24"/>
          <w:szCs w:val="24"/>
          <w:lang w:val="bg-BG"/>
        </w:rPr>
        <w:t>/</w:t>
      </w:r>
      <w:r w:rsidR="00FE7037" w:rsidRPr="00111E4F">
        <w:rPr>
          <w:rFonts w:ascii="Times New Roman" w:hAnsi="Times New Roman"/>
          <w:i/>
          <w:sz w:val="24"/>
          <w:szCs w:val="24"/>
          <w:lang w:val="bg-BG"/>
        </w:rPr>
        <w:t>фирма</w:t>
      </w:r>
      <w:r w:rsidRPr="00111E4F">
        <w:rPr>
          <w:rFonts w:ascii="Times New Roman" w:hAnsi="Times New Roman"/>
          <w:sz w:val="24"/>
          <w:szCs w:val="24"/>
          <w:lang w:val="bg-BG"/>
        </w:rPr>
        <w:t>).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Обръщаме се към Вас с молба за оценка на качествата на студентите и степента Ви на удовлетвореност от приемането във 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Вашата </w:t>
      </w:r>
      <w:r w:rsidR="00FE7037" w:rsidRPr="00111E4F">
        <w:rPr>
          <w:rFonts w:ascii="Times New Roman" w:hAnsi="Times New Roman"/>
          <w:i/>
          <w:sz w:val="24"/>
          <w:szCs w:val="24"/>
          <w:lang w:val="bg-BG"/>
        </w:rPr>
        <w:t>аптека/фирма</w:t>
      </w:r>
      <w:r>
        <w:rPr>
          <w:rFonts w:ascii="Times New Roman" w:hAnsi="Times New Roman"/>
          <w:sz w:val="24"/>
          <w:szCs w:val="24"/>
          <w:lang w:val="bg-BG"/>
        </w:rPr>
        <w:t xml:space="preserve"> на студенти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преддипломен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стаж/практика по време на тяхното обучение във Факултета по химия и фармация, СУ.</w:t>
      </w:r>
    </w:p>
    <w:p w:rsidR="009F2956" w:rsidRDefault="004A2A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Ще сме благодарни да ни дадете обратна връзка и за тяхната мотивираност, амбиция и способност за работа в екип – качества, които се възпитават паралелно с професионалното обучение.</w:t>
      </w: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В тази връзка сме подготвили и анкета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която може да намерите </w:t>
      </w:r>
      <w:r w:rsidR="00FE7037" w:rsidRPr="00111E4F">
        <w:rPr>
          <w:rFonts w:ascii="Times New Roman" w:hAnsi="Times New Roman"/>
          <w:sz w:val="24"/>
          <w:szCs w:val="24"/>
          <w:lang w:val="bg-BG"/>
        </w:rPr>
        <w:t>приложена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9F2956">
      <w:pPr>
        <w:jc w:val="both"/>
        <w:rPr>
          <w:rFonts w:ascii="Times New Roman" w:hAnsi="Times New Roman"/>
          <w:sz w:val="24"/>
          <w:szCs w:val="24"/>
        </w:rPr>
      </w:pP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гр. София</w:t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9F2956" w:rsidRDefault="004A2A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val="bg-BG"/>
        </w:rPr>
        <w:t>07 декември 2023 г.</w:t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 w:cs="Calibri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Деканското ръководство на ФХФ, СУ</w:t>
      </w:r>
    </w:p>
    <w:p w:rsidR="009F2956" w:rsidRPr="00B443DC" w:rsidRDefault="004A2A83" w:rsidP="00B443D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:rsidR="007A1A84" w:rsidRPr="007A1A84" w:rsidRDefault="007A1A84" w:rsidP="007A1A84">
      <w:pPr>
        <w:jc w:val="center"/>
        <w:rPr>
          <w:bCs/>
          <w:sz w:val="28"/>
          <w:szCs w:val="28"/>
        </w:rPr>
      </w:pPr>
      <w:bookmarkStart w:id="0" w:name="_GoBack"/>
      <w:r w:rsidRPr="007A1A84">
        <w:rPr>
          <w:rFonts w:ascii="Times New Roman" w:hAnsi="Times New Roman"/>
          <w:bCs/>
          <w:sz w:val="28"/>
          <w:szCs w:val="28"/>
          <w:lang w:val="bg-BG"/>
        </w:rPr>
        <w:lastRenderedPageBreak/>
        <w:t xml:space="preserve">Анкета за оценка на качествата на студенти от специалност Фармация по време на </w:t>
      </w:r>
      <w:proofErr w:type="spellStart"/>
      <w:r w:rsidRPr="007A1A84">
        <w:rPr>
          <w:rFonts w:ascii="Times New Roman" w:hAnsi="Times New Roman"/>
          <w:bCs/>
          <w:sz w:val="28"/>
          <w:szCs w:val="28"/>
          <w:lang w:val="bg-BG"/>
        </w:rPr>
        <w:t>преддипломен</w:t>
      </w:r>
      <w:proofErr w:type="spellEnd"/>
      <w:r w:rsidRPr="007A1A84">
        <w:rPr>
          <w:rFonts w:ascii="Times New Roman" w:hAnsi="Times New Roman"/>
          <w:bCs/>
          <w:sz w:val="28"/>
          <w:szCs w:val="28"/>
          <w:lang w:val="bg-BG"/>
        </w:rPr>
        <w:t xml:space="preserve"> стаж</w:t>
      </w:r>
    </w:p>
    <w:p w:rsidR="007A1A84" w:rsidRPr="007A1A84" w:rsidRDefault="007A1A84" w:rsidP="007A1A84">
      <w:pPr>
        <w:jc w:val="both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jc w:val="both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  <w:lang w:val="bg-BG"/>
        </w:rPr>
        <w:t xml:space="preserve">Оценката е в интервала от 1 до 5. Моля, </w:t>
      </w:r>
      <w:r w:rsidRPr="007A1A84">
        <w:rPr>
          <w:rFonts w:ascii="Times New Roman" w:hAnsi="Times New Roman"/>
          <w:sz w:val="24"/>
          <w:szCs w:val="24"/>
          <w:u w:val="single"/>
          <w:lang w:val="bg-BG"/>
        </w:rPr>
        <w:t>подчертайте</w:t>
      </w:r>
      <w:r w:rsidRPr="007A1A84">
        <w:rPr>
          <w:rFonts w:ascii="Times New Roman" w:hAnsi="Times New Roman"/>
          <w:sz w:val="24"/>
          <w:szCs w:val="24"/>
          <w:lang w:val="bg-BG"/>
        </w:rPr>
        <w:t xml:space="preserve"> оценката, която считате, че най-добре съответства на представянето на студента/студентите.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Схема на съгласие: 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1 = Категорично несъгласен (Лоша оценка); 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2 = Отчасти несъгласен (Средна оценка); 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3 = Нито съгласен, нито несъгласен (Добра оценка); 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 xml:space="preserve">4 = Отчасти съгласен (Много добра оценка); 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A1A84">
        <w:rPr>
          <w:rFonts w:ascii="Times New Roman" w:hAnsi="Times New Roman"/>
          <w:bCs/>
          <w:i/>
          <w:iCs/>
          <w:sz w:val="20"/>
          <w:szCs w:val="20"/>
          <w:lang w:val="bg-BG"/>
        </w:rPr>
        <w:t>5 = Напълно съгласен (Отлична оценка).</w:t>
      </w:r>
    </w:p>
    <w:p w:rsidR="007A1A84" w:rsidRPr="007A1A84" w:rsidRDefault="007A1A84" w:rsidP="007A1A84">
      <w:pPr>
        <w:spacing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7A1A84" w:rsidRPr="007A1A84" w:rsidRDefault="007A1A84" w:rsidP="007A1A84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bCs/>
          <w:sz w:val="24"/>
          <w:szCs w:val="24"/>
        </w:rPr>
        <w:t xml:space="preserve">1. </w:t>
      </w:r>
      <w:r w:rsidRPr="007A1A84">
        <w:rPr>
          <w:rFonts w:ascii="Times New Roman" w:hAnsi="Times New Roman"/>
          <w:sz w:val="24"/>
          <w:szCs w:val="24"/>
        </w:rPr>
        <w:t>Общи умения и знания на стажанта в областта, в която работи:</w:t>
      </w:r>
    </w:p>
    <w:tbl>
      <w:tblPr>
        <w:tblW w:w="7565" w:type="dxa"/>
        <w:tblInd w:w="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rPr>
          <w:trHeight w:val="36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Прилагане на теоретичните знания в практически ситуации:</w:t>
      </w:r>
    </w:p>
    <w:tbl>
      <w:tblPr>
        <w:tblW w:w="7565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106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Интерес към професионално</w:t>
      </w:r>
      <w:r w:rsidRPr="007A1A84">
        <w:rPr>
          <w:rFonts w:ascii="Times New Roman" w:hAnsi="Times New Roman"/>
          <w:strike/>
          <w:sz w:val="24"/>
          <w:szCs w:val="24"/>
          <w:lang w:val="en-US"/>
        </w:rPr>
        <w:t xml:space="preserve"> </w:t>
      </w:r>
      <w:r w:rsidRPr="007A1A84">
        <w:rPr>
          <w:rFonts w:ascii="Times New Roman" w:hAnsi="Times New Roman"/>
          <w:sz w:val="24"/>
          <w:szCs w:val="24"/>
        </w:rPr>
        <w:t>развитие и обучение в периода на стажа:</w:t>
      </w:r>
    </w:p>
    <w:tbl>
      <w:tblPr>
        <w:tblW w:w="7565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106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4. Адаптация към нови задачи и предизвикателства:</w:t>
      </w:r>
    </w:p>
    <w:tbl>
      <w:tblPr>
        <w:tblW w:w="7565" w:type="dxa"/>
        <w:tblInd w:w="6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5. Адаптивност в комуникациите с колеги и пациенти: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6. Участие в екипни срещи и дискусии:</w:t>
      </w:r>
    </w:p>
    <w:tbl>
      <w:tblPr>
        <w:tblW w:w="755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</w:tblGrid>
      <w:tr w:rsidR="007A1A84" w:rsidRPr="007A1A84" w:rsidTr="00A02051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7. Инициативност и креативност в работата:</w:t>
      </w:r>
    </w:p>
    <w:tbl>
      <w:tblPr>
        <w:tblW w:w="7530" w:type="dxa"/>
        <w:tblInd w:w="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</w:tblGrid>
      <w:tr w:rsidR="007A1A84" w:rsidRPr="007A1A84" w:rsidTr="00A02051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8. Справяне със задачи, които изискват самостоятелност: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9. Професионален етикет на стажанта и отношение към работата:</w:t>
      </w:r>
    </w:p>
    <w:tbl>
      <w:tblPr>
        <w:tblW w:w="7565" w:type="dxa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</w:tblGrid>
      <w:tr w:rsidR="007A1A84" w:rsidRPr="007A1A84" w:rsidTr="00A0205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sz w:val="24"/>
          <w:szCs w:val="24"/>
        </w:rPr>
        <w:t>10. Оценка на дисциплината по време на работа:</w:t>
      </w:r>
    </w:p>
    <w:tbl>
      <w:tblPr>
        <w:tblW w:w="7650" w:type="dxa"/>
        <w:tblInd w:w="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</w:tblGrid>
      <w:tr w:rsidR="007A1A84" w:rsidRPr="007A1A84" w:rsidTr="00A0205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84" w:rsidRPr="007A1A84" w:rsidRDefault="007A1A84" w:rsidP="00A02051">
            <w:pPr>
              <w:pStyle w:val="TableContents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1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bCs/>
        </w:rPr>
      </w:pPr>
    </w:p>
    <w:p w:rsidR="007A1A84" w:rsidRPr="007A1A84" w:rsidRDefault="007A1A84" w:rsidP="007A1A84">
      <w:pPr>
        <w:pStyle w:val="ListParagraph"/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A1A84">
        <w:rPr>
          <w:rFonts w:ascii="Times New Roman" w:hAnsi="Times New Roman"/>
          <w:bCs/>
          <w:sz w:val="24"/>
          <w:szCs w:val="24"/>
        </w:rPr>
        <w:t>Коментар:</w:t>
      </w:r>
    </w:p>
    <w:p w:rsidR="009F2956" w:rsidRPr="007A1A84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9F2956" w:rsidRPr="007A1A84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bookmarkEnd w:id="0"/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9F2956" w:rsidRDefault="009F2956">
      <w:pPr>
        <w:pStyle w:val="ListParagraph"/>
        <w:spacing w:line="276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sectPr w:rsidR="009F295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5D7" w:rsidRDefault="001715D7">
      <w:pPr>
        <w:spacing w:after="0" w:line="240" w:lineRule="auto"/>
      </w:pPr>
      <w:r>
        <w:separator/>
      </w:r>
    </w:p>
  </w:endnote>
  <w:endnote w:type="continuationSeparator" w:id="0">
    <w:p w:rsidR="001715D7" w:rsidRDefault="0017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P Trajan2ML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3175" distL="0" distR="0" simplePos="0" relativeHeight="5" behindDoc="1" locked="0" layoutInCell="0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215265</wp:posOffset>
              </wp:positionV>
              <wp:extent cx="2813685" cy="486410"/>
              <wp:effectExtent l="0" t="0" r="635" b="3175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760" cy="48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1164,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Джеймс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Баучър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359 2 8161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423;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 xml:space="preserve"> 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359 2 9625 438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-40.1pt;margin-top:16.95pt;width:221.55pt;height:38.3pt;z-index:-503316475;visibility:visible;mso-wrap-style:square;mso-wrap-distance-left:0;mso-wrap-distance-top:0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1164,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Джеймс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Баучър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359 2 8161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423;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 xml:space="preserve"> факс</w:t>
                    </w:r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359 2 9625 438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2540" distB="635" distL="1905" distR="2540" simplePos="0" relativeHeight="8" behindDoc="1" locked="0" layoutInCell="0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130810</wp:posOffset>
              </wp:positionV>
              <wp:extent cx="6978650" cy="635"/>
              <wp:effectExtent l="1905" t="2540" r="2540" b="635"/>
              <wp:wrapNone/>
              <wp:docPr id="4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6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215265</wp:posOffset>
              </wp:positionV>
              <wp:extent cx="2734310" cy="469900"/>
              <wp:effectExtent l="0" t="0" r="0" b="0"/>
              <wp:wrapNone/>
              <wp:docPr id="5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2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1 James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Bourchier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359 2 8161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423;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359 2 9625 438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27" style="position:absolute;margin-left:275.55pt;margin-top:16.95pt;width:215.3pt;height:37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1 James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Bourchier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359 2 8161 </w:t>
                    </w:r>
                    <w:proofErr w:type="gram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423;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f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</w:t>
                    </w:r>
                    <w:proofErr w:type="spellEnd"/>
                    <w:proofErr w:type="gram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359 2 9625 438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9F2956" w:rsidRDefault="009F2956">
    <w:pPr>
      <w:pStyle w:val="Footer"/>
      <w:rPr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3175" distL="0" distR="0" simplePos="0" relativeHeight="13" behindDoc="1" locked="0" layoutInCell="0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91440</wp:posOffset>
              </wp:positionV>
              <wp:extent cx="2813685" cy="486410"/>
              <wp:effectExtent l="0" t="0" r="635" b="3175"/>
              <wp:wrapNone/>
              <wp:docPr id="7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3760" cy="48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1164,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Джеймс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Баучър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1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359 2 8161 423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8" style="position:absolute;margin-left:-40.1pt;margin-top:7.2pt;width:221.55pt;height:38.3pt;z-index:-503316467;visibility:visible;mso-wrap-style:square;mso-wrap-distance-left:0;mso-wrap-distance-top:0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България,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София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1164,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бул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.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Джеймс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Баучър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1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359 2 8161 423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2540" distB="635" distL="1905" distR="2540" simplePos="0" relativeHeight="15" behindDoc="1" locked="0" layoutInCell="0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6985</wp:posOffset>
              </wp:positionV>
              <wp:extent cx="6978650" cy="635"/>
              <wp:effectExtent l="1905" t="2540" r="2540" b="635"/>
              <wp:wrapNone/>
              <wp:docPr id="9" name="Freeform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6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91440</wp:posOffset>
              </wp:positionV>
              <wp:extent cx="2734310" cy="469900"/>
              <wp:effectExtent l="0" t="0" r="0" b="0"/>
              <wp:wrapNone/>
              <wp:docPr id="10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20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1 James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Bourchier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:rsidR="009F2956" w:rsidRDefault="004A2A83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359 2 8161 423</w:t>
                          </w:r>
                        </w:p>
                        <w:p w:rsidR="009F2956" w:rsidRDefault="004A2A83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9" style="position:absolute;margin-left:275.55pt;margin-top:7.2pt;width:215.3pt;height:37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" o:allowincell="f" filled="f" stroked="f" strokeweight="0">
              <v:textbox inset="0,0,0,0">
                <w:txbxContent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Bulgaria, 1164 Sofia, 1 James 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Bourchier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 xml:space="preserve"> Blvd. </w:t>
                    </w:r>
                  </w:p>
                  <w:p w:rsidR="009F2956" w:rsidRDefault="004A2A83">
                    <w:pPr>
                      <w:pStyle w:val="FrameContents"/>
                      <w:spacing w:after="0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proofErr w:type="spellStart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</w:t>
                    </w:r>
                    <w:proofErr w:type="spellEnd"/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359 2 8161 423</w:t>
                    </w:r>
                  </w:p>
                  <w:p w:rsidR="009F2956" w:rsidRDefault="004A2A83">
                    <w:pPr>
                      <w:pStyle w:val="FrameContents"/>
                      <w:jc w:val="center"/>
                      <w:rPr>
                        <w:rFonts w:ascii="SP Trajan2ML" w:hAnsi="SP Trajan2ML"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val="clear" w:color="auto" w:fill="FFFFFF"/>
                        <w:lang w:val="bg-BG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5D7" w:rsidRDefault="001715D7">
      <w:pPr>
        <w:spacing w:after="0" w:line="240" w:lineRule="auto"/>
      </w:pPr>
      <w:r>
        <w:separator/>
      </w:r>
    </w:p>
  </w:footnote>
  <w:footnote w:type="continuationSeparator" w:id="0">
    <w:p w:rsidR="001715D7" w:rsidRDefault="0017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56" w:rsidRDefault="004A2A83">
    <w:pPr>
      <w:pStyle w:val="Header"/>
      <w:spacing w:after="2000"/>
    </w:pPr>
    <w:r>
      <w:rPr>
        <w:noProof/>
        <w:lang w:val="en-US" w:eastAsia="en-U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-906145</wp:posOffset>
          </wp:positionH>
          <wp:positionV relativeFrom="paragraph">
            <wp:posOffset>-429895</wp:posOffset>
          </wp:positionV>
          <wp:extent cx="7525385" cy="1613535"/>
          <wp:effectExtent l="0" t="0" r="0" b="0"/>
          <wp:wrapNone/>
          <wp:docPr id="1" name="Picture 19" descr="1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 descr="1-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3" t="1078" r="233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7E3"/>
    <w:multiLevelType w:val="multilevel"/>
    <w:tmpl w:val="25185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375700"/>
    <w:multiLevelType w:val="multilevel"/>
    <w:tmpl w:val="DE12D84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56"/>
    <w:rsid w:val="00111E4F"/>
    <w:rsid w:val="001715D7"/>
    <w:rsid w:val="00251676"/>
    <w:rsid w:val="004A2A83"/>
    <w:rsid w:val="006C3B04"/>
    <w:rsid w:val="007A1A84"/>
    <w:rsid w:val="009F2956"/>
    <w:rsid w:val="00B443DC"/>
    <w:rsid w:val="00CE0528"/>
    <w:rsid w:val="00E64A7D"/>
    <w:rsid w:val="00FE1945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6E1791-EC6D-4255-8DFD-1A557B5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5C2575"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5C2575"/>
    <w:rPr>
      <w:sz w:val="22"/>
      <w:szCs w:val="22"/>
    </w:rPr>
  </w:style>
  <w:style w:type="character" w:styleId="Hyperlink">
    <w:name w:val="Hyperlink"/>
    <w:uiPriority w:val="99"/>
    <w:unhideWhenUsed/>
    <w:rsid w:val="001E01B5"/>
    <w:rPr>
      <w:color w:val="0000FF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C2575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C2575"/>
    <w:pPr>
      <w:tabs>
        <w:tab w:val="center" w:pos="4680"/>
        <w:tab w:val="right" w:pos="936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C21658"/>
    <w:pPr>
      <w:ind w:left="720"/>
      <w:contextualSpacing/>
    </w:pPr>
    <w:rPr>
      <w:lang w:val="bg-BG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3F6CF3-06FB-4A08-BEDE-024636B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1868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dc:description/>
  <cp:lastModifiedBy>Galina Gencheva</cp:lastModifiedBy>
  <cp:revision>5</cp:revision>
  <cp:lastPrinted>2018-09-21T07:14:00Z</cp:lastPrinted>
  <dcterms:created xsi:type="dcterms:W3CDTF">2024-01-17T09:03:00Z</dcterms:created>
  <dcterms:modified xsi:type="dcterms:W3CDTF">2024-01-17T09:15:00Z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17566656fea64d4532e2c959cfea762b0cef167562d860a8bf0d5cc8de84e85c</vt:lpwstr>
  </property>
</Properties>
</file>