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860" w:right="1160" w:hanging="1678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XIII Национална конференция по химия за студенти и докторанти</w:t>
      </w:r>
    </w:p>
    <w:p>
      <w:pPr>
        <w:spacing w:after="0" w:line="14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8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color w:val="auto"/>
              </w:rPr>
              <w:t>Програма на конференцията</w:t>
            </w:r>
          </w:p>
        </w:tc>
      </w:tr>
      <w:tr>
        <w:trPr>
          <w:trHeight w:val="238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41"/>
        </w:trPr>
        <w:tc>
          <w:tcPr>
            <w:tcW w:w="100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  <w:shd w:val="clear" w:color="auto" w:fill="FFFF00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21 май 2014</w:t>
            </w:r>
          </w:p>
        </w:tc>
      </w:tr>
      <w:tr>
        <w:trPr>
          <w:trHeight w:val="304"/>
        </w:trPr>
        <w:tc>
          <w:tcPr>
            <w:tcW w:w="1005" w:type="dxa"/>
            <w:vAlign w:val="bottom"/>
          </w:tcPr>
          <w:p>
            <w:pPr>
              <w:ind w:left="12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13:30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Регистрация,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пред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130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аудитория,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Факултет по химия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 фармация на СУ</w:t>
            </w:r>
          </w:p>
        </w:tc>
      </w:tr>
      <w:tr>
        <w:trPr>
          <w:trHeight w:val="330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15:30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Откриване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 лекция на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проф. дхн Борис Гълъбов,</w:t>
            </w:r>
          </w:p>
        </w:tc>
      </w:tr>
      <w:tr>
        <w:trPr>
          <w:trHeight w:val="322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Факултет по химия и фармация на СУ, „Механизъм и</w:t>
            </w:r>
          </w:p>
        </w:tc>
      </w:tr>
      <w:tr>
        <w:trPr>
          <w:trHeight w:val="322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реактивоспособност при реакции на електрофилно</w:t>
            </w:r>
          </w:p>
        </w:tc>
      </w:tr>
      <w:tr>
        <w:trPr>
          <w:trHeight w:val="321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ароматно заместване“</w:t>
            </w:r>
          </w:p>
        </w:tc>
      </w:tr>
      <w:tr>
        <w:trPr>
          <w:trHeight w:val="386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130 аудитория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,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Факултет по химия и фармация на СУ</w:t>
            </w:r>
          </w:p>
        </w:tc>
      </w:tr>
      <w:tr>
        <w:trPr>
          <w:trHeight w:val="617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Заседателна зала на ФХФ, СУ</w:t>
            </w:r>
          </w:p>
        </w:tc>
      </w:tr>
      <w:tr>
        <w:trPr>
          <w:trHeight w:val="34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Неорганична Химия и Катализ</w:t>
            </w:r>
          </w:p>
        </w:tc>
      </w:tr>
      <w:tr>
        <w:trPr>
          <w:trHeight w:val="342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Стилияна Перева,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Христина Стоядинова,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16:40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Глория Исса, ИОХЦФ – БАН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Изабела Генова, ИОХЦФ – БАН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Радостина Иванова, ИОХЦФ – БАН</w:t>
            </w:r>
          </w:p>
        </w:tc>
      </w:tr>
      <w:tr>
        <w:trPr>
          <w:trHeight w:val="29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1"/>
        </w:trPr>
        <w:tc>
          <w:tcPr>
            <w:tcW w:w="100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  <w:shd w:val="clear" w:color="auto" w:fill="FFFF00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22 май 2014, заседателна зала на ФХФ, СУ</w:t>
            </w:r>
          </w:p>
        </w:tc>
      </w:tr>
      <w:tr>
        <w:trPr>
          <w:trHeight w:val="32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Инженерна Химия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Борислава Дамянова,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Гергана Георгиева, ФХФ – СУ</w:t>
            </w:r>
          </w:p>
        </w:tc>
      </w:tr>
      <w:tr>
        <w:trPr>
          <w:trHeight w:val="342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09:40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Гергана Радулова,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Иван Лесов,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Кристина Русанова, ФХФ – СУ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10:40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Лилия Петрова, ФХФ – СУ</w:t>
            </w:r>
          </w:p>
        </w:tc>
      </w:tr>
      <w:tr>
        <w:trPr>
          <w:trHeight w:val="696"/>
        </w:trPr>
        <w:tc>
          <w:tcPr>
            <w:tcW w:w="950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11:00   11:20  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Кафе-пауза</w:t>
            </w:r>
          </w:p>
        </w:tc>
      </w:tr>
      <w:tr>
        <w:trPr>
          <w:trHeight w:val="6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Моника Коваджиева, ФХФ – СУ</w:t>
            </w:r>
          </w:p>
        </w:tc>
      </w:tr>
      <w:tr>
        <w:trPr>
          <w:trHeight w:val="346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11:40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Надя Политова, ФХФ – СУ</w:t>
            </w:r>
          </w:p>
        </w:tc>
      </w:tr>
      <w:tr>
        <w:trPr>
          <w:trHeight w:val="346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Невена Борисова,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12:20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Захари Винаров, ФХФ – СУ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12:40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13:00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Златина Митринова, ФХФ – СУ</w:t>
            </w:r>
          </w:p>
        </w:tc>
      </w:tr>
      <w:tr>
        <w:trPr>
          <w:trHeight w:val="696"/>
        </w:trPr>
        <w:tc>
          <w:tcPr>
            <w:tcW w:w="1005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13:00</w:t>
            </w:r>
          </w:p>
        </w:tc>
        <w:tc>
          <w:tcPr>
            <w:tcW w:w="1025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Обедна почивка</w:t>
            </w:r>
          </w:p>
        </w:tc>
      </w:tr>
      <w:p>
        <w:pPr>
          <w:sectPr>
            <w:pgSz w:w="12240" w:h="15840" w:orient="portrait"/>
            <w:cols w:equalWidth="0" w:num="1">
              <w:col w:w="9500"/>
            </w:cols>
            <w:pgMar w:left="1360" w:top="995" w:right="1380" w:bottom="451" w:gutter="0" w:footer="0" w:header="0"/>
          </w:sectPr>
        </w:pPr>
      </w:p>
    </w:tbl>
    <w:p>
      <w:pPr>
        <w:spacing w:after="0" w:line="1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2240" w:h="15840" w:orient="portrait"/>
          <w:cols w:equalWidth="0" w:num="1">
            <w:col w:w="120"/>
          </w:cols>
          <w:pgMar w:left="10320" w:top="995" w:right="1800" w:bottom="451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Физикохимия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Александър Чаначев, ФХФ – СУ</w:t>
            </w:r>
          </w:p>
        </w:tc>
      </w:tr>
      <w:tr>
        <w:trPr>
          <w:trHeight w:val="342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Иглика Димитрова,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Надежда Ангелова,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Светлана Христова, ИФ – БАН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Татяна Пешкова, ФХФ – СУ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Явор Новев, ФХФ – СУ</w:t>
            </w:r>
          </w:p>
        </w:tc>
      </w:tr>
      <w:tr>
        <w:trPr>
          <w:trHeight w:val="696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16:00</w:t>
            </w:r>
          </w:p>
        </w:tc>
        <w:tc>
          <w:tcPr>
            <w:tcW w:w="8495" w:type="dxa"/>
            <w:vAlign w:val="bottom"/>
            <w:gridSpan w:val="2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16:20  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Кафе-пауза</w:t>
            </w:r>
          </w:p>
        </w:tc>
      </w:tr>
      <w:tr>
        <w:trPr>
          <w:trHeight w:val="640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Аналитична Химия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Ахмед Неджиб,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Даниела Иванова, ИОХЦФ – БАН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Силвия Стойкова, ФХФ – СУ</w:t>
            </w:r>
          </w:p>
        </w:tc>
      </w:tr>
      <w:tr>
        <w:trPr>
          <w:trHeight w:val="342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Станислава Тодорова, ФХФ – СУ</w:t>
            </w:r>
          </w:p>
        </w:tc>
      </w:tr>
      <w:tr>
        <w:trPr>
          <w:trHeight w:val="379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18:00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Крум Бърданов, ФХФ – СУ</w:t>
            </w:r>
          </w:p>
        </w:tc>
      </w:tr>
      <w:tr>
        <w:trPr>
          <w:trHeight w:val="320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1"/>
        </w:trPr>
        <w:tc>
          <w:tcPr>
            <w:tcW w:w="100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  <w:shd w:val="clear" w:color="auto" w:fill="FFFF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  <w:shd w:val="clear" w:color="auto" w:fill="FFFF00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23 май 2014, заседателна зала на ФХФ, СУ</w:t>
            </w:r>
          </w:p>
        </w:tc>
      </w:tr>
      <w:tr>
        <w:trPr>
          <w:trHeight w:val="32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Органична Химия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Александър Пъшев, ФХФ – СУ</w:t>
            </w:r>
          </w:p>
        </w:tc>
      </w:tr>
      <w:tr>
        <w:trPr>
          <w:trHeight w:val="342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Ана Колева, ФХФ – СУ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09:40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Иван Иванов, ФХФ – СУ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Румен Ляпчев, ФХФ – СУ</w:t>
            </w:r>
          </w:p>
        </w:tc>
      </w:tr>
      <w:tr>
        <w:trPr>
          <w:trHeight w:val="696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10:20</w:t>
            </w:r>
          </w:p>
        </w:tc>
        <w:tc>
          <w:tcPr>
            <w:tcW w:w="8495" w:type="dxa"/>
            <w:vAlign w:val="bottom"/>
            <w:gridSpan w:val="2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10:40  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Кафе-пауза</w:t>
            </w:r>
          </w:p>
        </w:tc>
      </w:tr>
      <w:tr>
        <w:trPr>
          <w:trHeight w:val="640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Полимери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10:40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Бояна Стоянова, ИП – БАН</w:t>
            </w:r>
          </w:p>
        </w:tc>
      </w:tr>
      <w:tr>
        <w:trPr>
          <w:trHeight w:val="34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Веселина Узунова, ИБФБМИ – БАН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Павел Бакърджиев, ИП – БАН</w:t>
            </w:r>
          </w:p>
        </w:tc>
      </w:tr>
      <w:tr>
        <w:trPr>
          <w:trHeight w:val="653"/>
        </w:trPr>
        <w:tc>
          <w:tcPr>
            <w:tcW w:w="100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5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Биохимия</w:t>
            </w:r>
          </w:p>
        </w:tc>
      </w:tr>
      <w:tr>
        <w:trPr>
          <w:trHeight w:val="323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11:40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Николай Денков, МУ – София</w:t>
            </w:r>
          </w:p>
        </w:tc>
      </w:tr>
      <w:tr>
        <w:trPr>
          <w:trHeight w:val="321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12:00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12:20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Сара Мухафел, МУ – София</w:t>
            </w:r>
          </w:p>
        </w:tc>
      </w:tr>
      <w:tr>
        <w:trPr>
          <w:trHeight w:val="370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12:20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12:40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Юлиана Райнова, ИОХЦФ – БАН</w:t>
            </w:r>
          </w:p>
        </w:tc>
      </w:tr>
      <w:tr>
        <w:trPr>
          <w:trHeight w:val="658"/>
        </w:trPr>
        <w:tc>
          <w:tcPr>
            <w:tcW w:w="1005" w:type="dxa"/>
            <w:vAlign w:val="bottom"/>
          </w:tcPr>
          <w:p>
            <w:pPr>
              <w:jc w:val="right"/>
              <w:ind w:right="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12:40</w:t>
            </w:r>
          </w:p>
        </w:tc>
        <w:tc>
          <w:tcPr>
            <w:tcW w:w="1025" w:type="dxa"/>
            <w:vAlign w:val="bottom"/>
          </w:tcPr>
          <w:p>
            <w:pPr>
              <w:ind w:lef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7470" w:type="dxa"/>
            <w:vAlign w:val="bottom"/>
          </w:tcPr>
          <w:p>
            <w:pPr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Обедна почивка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8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2240" w:h="15840" w:orient="portrait"/>
          <w:cols w:equalWidth="0" w:num="1">
            <w:col w:w="9500"/>
          </w:cols>
          <w:pgMar w:left="1360" w:top="1342" w:right="1380" w:bottom="451" w:gutter="0" w:footer="0" w:header="0"/>
        </w:sectPr>
      </w:pPr>
    </w:p>
    <w:bookmarkStart w:id="2" w:name="page3"/>
    <w:bookmarkEnd w:id="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Секция Изчислителна Химия</w:t>
            </w:r>
          </w:p>
        </w:tc>
      </w:tr>
      <w:tr>
        <w:trPr>
          <w:trHeight w:val="34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14:00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14:20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Гергана Гочева, ФХФ – СУ</w:t>
            </w:r>
          </w:p>
        </w:tc>
      </w:tr>
      <w:tr>
        <w:trPr>
          <w:trHeight w:val="34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14:20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14:40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Георги Стойчев, ФХФ – СУ</w:t>
            </w:r>
          </w:p>
        </w:tc>
      </w:tr>
      <w:tr>
        <w:trPr>
          <w:trHeight w:val="34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14:40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15:00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Искра Колева, ФХФ – СУ</w:t>
            </w:r>
          </w:p>
        </w:tc>
      </w:tr>
      <w:tr>
        <w:trPr>
          <w:trHeight w:val="37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15:00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15:20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Росен Монов, ФХФ – СУ</w:t>
            </w:r>
          </w:p>
        </w:tc>
      </w:tr>
      <w:tr>
        <w:trPr>
          <w:trHeight w:val="715"/>
        </w:trPr>
        <w:tc>
          <w:tcPr>
            <w:tcW w:w="70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 xml:space="preserve">15:20   15:40  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Кафе-пауза</w:t>
            </w:r>
          </w:p>
        </w:tc>
      </w:tr>
      <w:tr>
        <w:trPr>
          <w:trHeight w:val="64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15:40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16:00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Соня Цибранска, ФХФ – СУ</w:t>
            </w:r>
          </w:p>
        </w:tc>
      </w:tr>
      <w:tr>
        <w:trPr>
          <w:trHeight w:val="35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16:00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16:20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Фатмегюл Мустан, ФХФ – СУ</w:t>
            </w:r>
          </w:p>
        </w:tc>
      </w:tr>
      <w:tr>
        <w:trPr>
          <w:trHeight w:val="37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16:20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16:40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Цветан Захариев, ФХФ – СУ</w:t>
            </w:r>
          </w:p>
        </w:tc>
      </w:tr>
      <w:tr>
        <w:trPr>
          <w:trHeight w:val="64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17:00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17:40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Закриване,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130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Аудитория,</w:t>
            </w:r>
          </w:p>
        </w:tc>
      </w:tr>
      <w:tr>
        <w:trPr>
          <w:trHeight w:val="33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99"/>
              </w:rPr>
              <w:t>Факултет по химия и фармация на СУ</w:t>
            </w:r>
          </w:p>
        </w:tc>
      </w:tr>
      <w:tr>
        <w:trPr>
          <w:trHeight w:val="38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18:00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20:00</w:t>
            </w:r>
          </w:p>
        </w:tc>
        <w:tc>
          <w:tcPr>
            <w:tcW w:w="51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auto"/>
              </w:rPr>
              <w:t>Коктейл</w:t>
            </w:r>
          </w:p>
        </w:tc>
      </w:tr>
      <w:p>
        <w:pPr>
          <w:sectPr>
            <w:pgSz w:w="12240" w:h="15840" w:orient="portrait"/>
            <w:cols w:equalWidth="0" w:num="1">
              <w:col w:w="7040"/>
            </w:cols>
            <w:pgMar w:left="1480" w:top="1001" w:right="3720" w:bottom="451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sectPr>
      <w:pgSz w:w="12240" w:h="15840" w:orient="portrait"/>
      <w:cols w:equalWidth="0" w:num="1">
        <w:col w:w="120"/>
      </w:cols>
      <w:pgMar w:left="10320" w:top="1001" w:right="1800" w:bottom="45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2017-04-19T08:54:46Z</dcterms:created>
  <dcterms:modified xsi:type="dcterms:W3CDTF">2017-04-19T08:54:46Z</dcterms:modified>
</cp:coreProperties>
</file>